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73" w:rsidRPr="00C86573" w:rsidRDefault="00C86573" w:rsidP="00C8657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ab/>
      </w:r>
      <w:r>
        <w:rPr>
          <w:rFonts w:ascii="PT Astra Serif" w:hAnsi="PT Astra Serif" w:cs="Times New Roman"/>
          <w:b/>
          <w:sz w:val="24"/>
          <w:szCs w:val="24"/>
        </w:rPr>
        <w:tab/>
      </w:r>
      <w:r>
        <w:rPr>
          <w:rFonts w:ascii="PT Astra Serif" w:hAnsi="PT Astra Serif" w:cs="Times New Roman"/>
          <w:b/>
          <w:sz w:val="24"/>
          <w:szCs w:val="24"/>
        </w:rPr>
        <w:tab/>
      </w:r>
      <w:r>
        <w:rPr>
          <w:rFonts w:ascii="PT Astra Serif" w:hAnsi="PT Astra Serif" w:cs="Times New Roman"/>
          <w:b/>
          <w:sz w:val="24"/>
          <w:szCs w:val="24"/>
        </w:rPr>
        <w:tab/>
      </w:r>
      <w:r>
        <w:rPr>
          <w:rFonts w:ascii="PT Astra Serif" w:hAnsi="PT Astra Serif" w:cs="Times New Roman"/>
          <w:b/>
          <w:sz w:val="24"/>
          <w:szCs w:val="24"/>
        </w:rPr>
        <w:tab/>
      </w:r>
      <w:r>
        <w:rPr>
          <w:rFonts w:ascii="PT Astra Serif" w:hAnsi="PT Astra Serif" w:cs="Times New Roman"/>
          <w:b/>
          <w:sz w:val="24"/>
          <w:szCs w:val="24"/>
        </w:rPr>
        <w:tab/>
      </w:r>
      <w:r>
        <w:rPr>
          <w:rFonts w:ascii="PT Astra Serif" w:hAnsi="PT Astra Serif" w:cs="Times New Roman"/>
          <w:b/>
          <w:sz w:val="24"/>
          <w:szCs w:val="24"/>
        </w:rPr>
        <w:tab/>
      </w:r>
      <w:r>
        <w:rPr>
          <w:rFonts w:ascii="PT Astra Serif" w:hAnsi="PT Astra Serif" w:cs="Times New Roman"/>
          <w:b/>
          <w:sz w:val="24"/>
          <w:szCs w:val="24"/>
        </w:rPr>
        <w:tab/>
      </w:r>
      <w:r>
        <w:rPr>
          <w:rFonts w:ascii="PT Astra Serif" w:hAnsi="PT Astra Serif" w:cs="Times New Roman"/>
          <w:b/>
          <w:sz w:val="24"/>
          <w:szCs w:val="24"/>
        </w:rPr>
        <w:tab/>
      </w:r>
      <w:r w:rsidRPr="00C86573">
        <w:rPr>
          <w:rFonts w:ascii="PT Astra Serif" w:hAnsi="PT Astra Serif" w:cs="Times New Roman"/>
          <w:sz w:val="24"/>
          <w:szCs w:val="24"/>
        </w:rPr>
        <w:tab/>
        <w:t>Приложение 3</w:t>
      </w:r>
    </w:p>
    <w:p w:rsidR="00C86573" w:rsidRPr="00C86573" w:rsidRDefault="00C86573" w:rsidP="00C8657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C86573">
        <w:rPr>
          <w:rFonts w:ascii="PT Astra Serif" w:hAnsi="PT Astra Serif" w:cs="Times New Roman"/>
          <w:sz w:val="24"/>
          <w:szCs w:val="24"/>
        </w:rPr>
        <w:t xml:space="preserve">к письму Департамента финансов </w:t>
      </w:r>
    </w:p>
    <w:p w:rsidR="00C86573" w:rsidRPr="00C86573" w:rsidRDefault="00C86573" w:rsidP="00C8657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C86573">
        <w:rPr>
          <w:rFonts w:ascii="PT Astra Serif" w:hAnsi="PT Astra Serif" w:cs="Times New Roman"/>
          <w:sz w:val="24"/>
          <w:szCs w:val="24"/>
        </w:rPr>
        <w:t>администрации города Югорска</w:t>
      </w:r>
    </w:p>
    <w:p w:rsidR="00C86573" w:rsidRPr="00C86573" w:rsidRDefault="00C86573" w:rsidP="00C8657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C86573">
        <w:rPr>
          <w:rFonts w:ascii="PT Astra Serif" w:hAnsi="PT Astra Serif" w:cs="Times New Roman"/>
          <w:sz w:val="24"/>
          <w:szCs w:val="24"/>
        </w:rPr>
        <w:t xml:space="preserve">от </w:t>
      </w:r>
      <w:r w:rsidR="00E05E2C">
        <w:rPr>
          <w:rFonts w:ascii="PT Astra Serif" w:hAnsi="PT Astra Serif" w:cs="Times New Roman"/>
          <w:sz w:val="24"/>
          <w:szCs w:val="24"/>
        </w:rPr>
        <w:t>07.05.2025</w:t>
      </w:r>
      <w:r w:rsidRPr="00C86573">
        <w:rPr>
          <w:rFonts w:ascii="PT Astra Serif" w:hAnsi="PT Astra Serif" w:cs="Times New Roman"/>
          <w:sz w:val="24"/>
          <w:szCs w:val="24"/>
        </w:rPr>
        <w:t xml:space="preserve"> № 04-02-Исх-</w:t>
      </w:r>
      <w:r w:rsidR="00E05E2C">
        <w:rPr>
          <w:rFonts w:ascii="PT Astra Serif" w:hAnsi="PT Astra Serif" w:cs="Times New Roman"/>
          <w:sz w:val="24"/>
          <w:szCs w:val="24"/>
        </w:rPr>
        <w:t>8</w:t>
      </w:r>
      <w:r w:rsidR="002F017F">
        <w:rPr>
          <w:rFonts w:ascii="PT Astra Serif" w:hAnsi="PT Astra Serif" w:cs="Times New Roman"/>
          <w:sz w:val="24"/>
          <w:szCs w:val="24"/>
        </w:rPr>
        <w:t>2</w:t>
      </w:r>
    </w:p>
    <w:p w:rsidR="00C86573" w:rsidRDefault="00C86573" w:rsidP="00F12D2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12D2D" w:rsidRPr="00347BAC" w:rsidRDefault="00396937" w:rsidP="00F12D2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7BAC">
        <w:rPr>
          <w:rFonts w:ascii="PT Astra Serif" w:hAnsi="PT Astra Serif" w:cs="Times New Roman"/>
          <w:b/>
          <w:sz w:val="24"/>
          <w:szCs w:val="24"/>
        </w:rPr>
        <w:t>Публичная декларация                                                                                                                                                                                                                                о р</w:t>
      </w:r>
      <w:r w:rsidR="00F12D2D" w:rsidRPr="00347BAC">
        <w:rPr>
          <w:rFonts w:ascii="PT Astra Serif" w:hAnsi="PT Astra Serif" w:cs="Times New Roman"/>
          <w:b/>
          <w:sz w:val="24"/>
          <w:szCs w:val="24"/>
        </w:rPr>
        <w:t>езультат</w:t>
      </w:r>
      <w:r w:rsidRPr="00347BAC">
        <w:rPr>
          <w:rFonts w:ascii="PT Astra Serif" w:hAnsi="PT Astra Serif" w:cs="Times New Roman"/>
          <w:b/>
          <w:sz w:val="24"/>
          <w:szCs w:val="24"/>
        </w:rPr>
        <w:t>ах</w:t>
      </w:r>
      <w:r w:rsidR="00F12D2D" w:rsidRPr="00347BAC">
        <w:rPr>
          <w:rFonts w:ascii="PT Astra Serif" w:hAnsi="PT Astra Serif" w:cs="Times New Roman"/>
          <w:b/>
          <w:sz w:val="24"/>
          <w:szCs w:val="24"/>
        </w:rPr>
        <w:t xml:space="preserve"> реализации мероприятий муниципальной программы </w:t>
      </w:r>
      <w:r w:rsidR="00C86573">
        <w:rPr>
          <w:rFonts w:ascii="PT Astra Serif" w:hAnsi="PT Astra Serif" w:cs="Times New Roman"/>
          <w:b/>
          <w:sz w:val="24"/>
          <w:szCs w:val="24"/>
        </w:rPr>
        <w:t>города Югорска</w:t>
      </w:r>
    </w:p>
    <w:p w:rsidR="00610428" w:rsidRPr="00347BAC" w:rsidRDefault="00F12D2D" w:rsidP="00F12D2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47BAC">
        <w:rPr>
          <w:rFonts w:ascii="PT Astra Serif" w:hAnsi="PT Astra Serif" w:cs="Times New Roman"/>
          <w:b/>
          <w:sz w:val="24"/>
          <w:szCs w:val="24"/>
        </w:rPr>
        <w:t>«Управление муниципальными финансами»</w:t>
      </w:r>
      <w:r w:rsidR="00746519">
        <w:rPr>
          <w:rFonts w:ascii="PT Astra Serif" w:hAnsi="PT Astra Serif" w:cs="Times New Roman"/>
          <w:b/>
          <w:sz w:val="24"/>
          <w:szCs w:val="24"/>
        </w:rPr>
        <w:t xml:space="preserve"> за 2019 – 2024 годы</w:t>
      </w:r>
    </w:p>
    <w:p w:rsidR="00F12D2D" w:rsidRPr="00347BAC" w:rsidRDefault="00F12D2D" w:rsidP="00F12D2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3"/>
        <w:gridCol w:w="6538"/>
        <w:gridCol w:w="1670"/>
        <w:gridCol w:w="1554"/>
        <w:gridCol w:w="2671"/>
        <w:gridCol w:w="2120"/>
      </w:tblGrid>
      <w:tr w:rsidR="00C86573" w:rsidRPr="00AA16EC" w:rsidTr="00C86573">
        <w:tc>
          <w:tcPr>
            <w:tcW w:w="1083" w:type="dxa"/>
            <w:vAlign w:val="center"/>
          </w:tcPr>
          <w:p w:rsidR="00F12D2D" w:rsidRPr="00AA16EC" w:rsidRDefault="00F12D2D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gramStart"/>
            <w:r w:rsidRPr="00AA16EC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AA16EC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6538" w:type="dxa"/>
            <w:vAlign w:val="center"/>
          </w:tcPr>
          <w:p w:rsidR="00F12D2D" w:rsidRPr="00AA16EC" w:rsidRDefault="00F12D2D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670" w:type="dxa"/>
            <w:vAlign w:val="center"/>
          </w:tcPr>
          <w:p w:rsidR="00F12D2D" w:rsidRPr="00AA16EC" w:rsidRDefault="00F12D2D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Значение результата</w:t>
            </w:r>
            <w:r w:rsidR="00C8657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A16EC">
              <w:rPr>
                <w:rFonts w:ascii="PT Astra Serif" w:hAnsi="PT Astra Serif" w:cs="Times New Roman"/>
                <w:sz w:val="24"/>
                <w:szCs w:val="24"/>
              </w:rPr>
              <w:t xml:space="preserve"> (ед. измерения)</w:t>
            </w:r>
          </w:p>
        </w:tc>
        <w:tc>
          <w:tcPr>
            <w:tcW w:w="1554" w:type="dxa"/>
            <w:vAlign w:val="center"/>
          </w:tcPr>
          <w:p w:rsidR="00F12D2D" w:rsidRPr="00AA16EC" w:rsidRDefault="00F12D2D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71" w:type="dxa"/>
            <w:vAlign w:val="center"/>
          </w:tcPr>
          <w:p w:rsidR="002B6BEF" w:rsidRPr="00AA16EC" w:rsidRDefault="00F12D2D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  <w:p w:rsidR="00F12D2D" w:rsidRPr="00AA16EC" w:rsidRDefault="002B6BEF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 xml:space="preserve">(подпрограммы) </w:t>
            </w:r>
            <w:r w:rsidR="00F12D2D" w:rsidRPr="00AA16EC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программы, направленного на достижение результата</w:t>
            </w:r>
          </w:p>
        </w:tc>
        <w:tc>
          <w:tcPr>
            <w:tcW w:w="2120" w:type="dxa"/>
            <w:vAlign w:val="center"/>
          </w:tcPr>
          <w:p w:rsidR="00F12D2D" w:rsidRPr="00AA16EC" w:rsidRDefault="00C86573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Объем финансирования мероприятия (подпрограммы) </w:t>
            </w:r>
            <w:r w:rsidR="00936677" w:rsidRPr="00AA16EC"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  <w:r w:rsidR="00520051" w:rsidRPr="00AA16EC">
              <w:rPr>
                <w:rFonts w:ascii="PT Astra Serif" w:hAnsi="PT Astra Serif" w:cs="Times New Roman"/>
                <w:sz w:val="24"/>
                <w:szCs w:val="24"/>
              </w:rPr>
              <w:t>(ед. измерения</w:t>
            </w:r>
            <w:r w:rsidR="00F12D2D" w:rsidRPr="00AA16EC">
              <w:rPr>
                <w:rFonts w:ascii="PT Astra Serif" w:hAnsi="PT Astra Serif" w:cs="Times New Roman"/>
                <w:sz w:val="24"/>
                <w:szCs w:val="24"/>
              </w:rPr>
              <w:t xml:space="preserve"> тыс. рубл</w:t>
            </w:r>
            <w:bookmarkStart w:id="0" w:name="_GoBack"/>
            <w:bookmarkEnd w:id="0"/>
            <w:r w:rsidR="00F12D2D" w:rsidRPr="00AA16EC">
              <w:rPr>
                <w:rFonts w:ascii="PT Astra Serif" w:hAnsi="PT Astra Serif" w:cs="Times New Roman"/>
                <w:sz w:val="24"/>
                <w:szCs w:val="24"/>
              </w:rPr>
              <w:t>ей</w:t>
            </w:r>
            <w:r w:rsidR="00520051" w:rsidRPr="00AA16EC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C86573" w:rsidRPr="00AA16EC" w:rsidTr="00C86573">
        <w:tc>
          <w:tcPr>
            <w:tcW w:w="1083" w:type="dxa"/>
          </w:tcPr>
          <w:p w:rsidR="00520051" w:rsidRPr="00AA16EC" w:rsidRDefault="00520051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6538" w:type="dxa"/>
          </w:tcPr>
          <w:p w:rsidR="00520051" w:rsidRPr="00AA16EC" w:rsidRDefault="00520051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520051" w:rsidRPr="00AA16EC" w:rsidRDefault="00520051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520051" w:rsidRPr="00AA16EC" w:rsidRDefault="00520051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:rsidR="00520051" w:rsidRPr="00AA16EC" w:rsidRDefault="00520051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520051" w:rsidRPr="00AA16EC" w:rsidRDefault="00520051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C86573" w:rsidRPr="00AA16EC" w:rsidTr="00C86573">
        <w:tc>
          <w:tcPr>
            <w:tcW w:w="1083" w:type="dxa"/>
          </w:tcPr>
          <w:p w:rsidR="00445EFF" w:rsidRPr="00AA16EC" w:rsidRDefault="00445EFF" w:rsidP="00C8657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6538" w:type="dxa"/>
          </w:tcPr>
          <w:p w:rsidR="00445EFF" w:rsidRPr="00AA16EC" w:rsidRDefault="00445EFF" w:rsidP="00C8657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Поступление в бюджет города Югорска не менее    95,0% от запланированных доходов ежегодно, в течение всего срока реализации муниципальной программы</w:t>
            </w:r>
          </w:p>
        </w:tc>
        <w:tc>
          <w:tcPr>
            <w:tcW w:w="1670" w:type="dxa"/>
          </w:tcPr>
          <w:p w:rsidR="00445EFF" w:rsidRPr="00E45FC5" w:rsidRDefault="00614777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102,</w:t>
            </w:r>
            <w:r w:rsidR="0050781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45EFF" w:rsidRPr="00E45FC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554" w:type="dxa"/>
          </w:tcPr>
          <w:p w:rsidR="00445EFF" w:rsidRPr="00AA16EC" w:rsidRDefault="00445EFF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614777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Pr="00AA16EC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71" w:type="dxa"/>
            <w:vMerge w:val="restart"/>
          </w:tcPr>
          <w:p w:rsidR="00445EFF" w:rsidRPr="00AA16EC" w:rsidRDefault="00445EFF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Организационно-техническое и финансовое обеспечение деятельности Департамента финансов</w:t>
            </w:r>
          </w:p>
        </w:tc>
        <w:tc>
          <w:tcPr>
            <w:tcW w:w="2120" w:type="dxa"/>
            <w:vMerge w:val="restart"/>
          </w:tcPr>
          <w:p w:rsidR="00445EFF" w:rsidRPr="00E45FC5" w:rsidRDefault="00614777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221 877,3</w:t>
            </w:r>
          </w:p>
        </w:tc>
      </w:tr>
      <w:tr w:rsidR="00C86573" w:rsidRPr="00AA16EC" w:rsidTr="00C86573">
        <w:tc>
          <w:tcPr>
            <w:tcW w:w="1083" w:type="dxa"/>
          </w:tcPr>
          <w:p w:rsidR="00445EFF" w:rsidRPr="00AA16EC" w:rsidRDefault="00445EFF" w:rsidP="00C8657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6538" w:type="dxa"/>
          </w:tcPr>
          <w:p w:rsidR="00445EFF" w:rsidRPr="00AA16EC" w:rsidRDefault="00445EFF" w:rsidP="00C8657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Повышение эффективности и оперативности исполнения бюджета города Югорска по расходам с 95,0% в 2019 году до 96,0% к 2030 году</w:t>
            </w:r>
          </w:p>
        </w:tc>
        <w:tc>
          <w:tcPr>
            <w:tcW w:w="1670" w:type="dxa"/>
          </w:tcPr>
          <w:p w:rsidR="00445EFF" w:rsidRPr="00E45FC5" w:rsidRDefault="00614777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98,5</w:t>
            </w:r>
            <w:r w:rsidR="00445EFF" w:rsidRPr="00E45FC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554" w:type="dxa"/>
          </w:tcPr>
          <w:p w:rsidR="00445EFF" w:rsidRPr="00AA16EC" w:rsidRDefault="00445EFF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614777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Pr="00AA16EC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71" w:type="dxa"/>
            <w:vMerge/>
          </w:tcPr>
          <w:p w:rsidR="00445EFF" w:rsidRPr="00AA16EC" w:rsidRDefault="00445EFF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445EFF" w:rsidRPr="00E45FC5" w:rsidRDefault="00445EFF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86573" w:rsidRPr="00AA16EC" w:rsidTr="00C86573">
        <w:tc>
          <w:tcPr>
            <w:tcW w:w="1083" w:type="dxa"/>
          </w:tcPr>
          <w:p w:rsidR="00445EFF" w:rsidRPr="00AA16EC" w:rsidRDefault="00445EFF" w:rsidP="00C8657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538" w:type="dxa"/>
          </w:tcPr>
          <w:p w:rsidR="00445EFF" w:rsidRPr="00AA16EC" w:rsidRDefault="00445EFF" w:rsidP="00C8657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Сохранение доли главных администраторов бюджетных средств города Югорска, имеющих уровень качества финансового менеджмента «средний» и «высокий», на уровне 100,0 %</w:t>
            </w:r>
          </w:p>
        </w:tc>
        <w:tc>
          <w:tcPr>
            <w:tcW w:w="1670" w:type="dxa"/>
          </w:tcPr>
          <w:p w:rsidR="00445EFF" w:rsidRPr="00E45FC5" w:rsidRDefault="00445EFF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5FC5">
              <w:rPr>
                <w:rFonts w:ascii="PT Astra Serif" w:hAnsi="PT Astra Serif" w:cs="Times New Roman"/>
                <w:sz w:val="24"/>
                <w:szCs w:val="24"/>
              </w:rPr>
              <w:t>100,0%</w:t>
            </w:r>
          </w:p>
        </w:tc>
        <w:tc>
          <w:tcPr>
            <w:tcW w:w="1554" w:type="dxa"/>
          </w:tcPr>
          <w:p w:rsidR="00445EFF" w:rsidRPr="00AA16EC" w:rsidRDefault="00445EFF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614777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Pr="00AA16EC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71" w:type="dxa"/>
            <w:vMerge/>
          </w:tcPr>
          <w:p w:rsidR="00445EFF" w:rsidRPr="00AA16EC" w:rsidRDefault="00445EFF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445EFF" w:rsidRPr="00E45FC5" w:rsidRDefault="00445EFF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86573" w:rsidRPr="00AA16EC" w:rsidTr="00C86573">
        <w:tc>
          <w:tcPr>
            <w:tcW w:w="1083" w:type="dxa"/>
          </w:tcPr>
          <w:p w:rsidR="00445EFF" w:rsidRPr="00AA16EC" w:rsidRDefault="00445EFF" w:rsidP="00C8657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6538" w:type="dxa"/>
          </w:tcPr>
          <w:p w:rsidR="00445EFF" w:rsidRPr="00AA16EC" w:rsidRDefault="00445EFF" w:rsidP="00C8657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Увеличение доли автоматизированных процессов в сфере муниципальных финансов от общего количества процессов в сфере муниципальных финансов с 90,0% в 2019 году до 95,0% к 2030 году</w:t>
            </w:r>
          </w:p>
        </w:tc>
        <w:tc>
          <w:tcPr>
            <w:tcW w:w="1670" w:type="dxa"/>
          </w:tcPr>
          <w:p w:rsidR="00445EFF" w:rsidRPr="00E45FC5" w:rsidRDefault="00A06A22" w:rsidP="0050781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92,9</w:t>
            </w:r>
            <w:r w:rsidR="00445EFF" w:rsidRPr="00E45FC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554" w:type="dxa"/>
          </w:tcPr>
          <w:p w:rsidR="00445EFF" w:rsidRPr="00AA16EC" w:rsidRDefault="00445EFF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614777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Pr="00AA16EC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71" w:type="dxa"/>
          </w:tcPr>
          <w:p w:rsidR="00445EFF" w:rsidRPr="00AA16EC" w:rsidRDefault="00445EFF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Развитие единой комплексной системы управления муниципальными финансами</w:t>
            </w:r>
          </w:p>
        </w:tc>
        <w:tc>
          <w:tcPr>
            <w:tcW w:w="2120" w:type="dxa"/>
          </w:tcPr>
          <w:p w:rsidR="00445EFF" w:rsidRPr="00E45FC5" w:rsidRDefault="00614777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17 191,0</w:t>
            </w:r>
          </w:p>
        </w:tc>
      </w:tr>
      <w:tr w:rsidR="00C86573" w:rsidRPr="00AA16EC" w:rsidTr="00C86573">
        <w:tc>
          <w:tcPr>
            <w:tcW w:w="1083" w:type="dxa"/>
          </w:tcPr>
          <w:p w:rsidR="00445EFF" w:rsidRPr="00AA16EC" w:rsidRDefault="00445EFF" w:rsidP="00C8657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6538" w:type="dxa"/>
          </w:tcPr>
          <w:p w:rsidR="00445EFF" w:rsidRPr="00AA16EC" w:rsidRDefault="00445EFF" w:rsidP="00C8657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eastAsia="Times New Roman" w:hAnsi="PT Astra Serif" w:cs="Times New Roman"/>
                <w:sz w:val="24"/>
                <w:szCs w:val="24"/>
              </w:rPr>
              <w:t>Обеспечение уровня  муниципального долга в объеме не более 40,0% от общего  объема доходов бюджета города (без учета объема безвозмездных поступлений и налоговых доходов по дополнительным нормативам отчислений)</w:t>
            </w:r>
          </w:p>
        </w:tc>
        <w:tc>
          <w:tcPr>
            <w:tcW w:w="1670" w:type="dxa"/>
          </w:tcPr>
          <w:p w:rsidR="00445EFF" w:rsidRPr="00E45FC5" w:rsidRDefault="00614777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15,9</w:t>
            </w:r>
            <w:r w:rsidR="00445EFF" w:rsidRPr="00E45FC5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1554" w:type="dxa"/>
          </w:tcPr>
          <w:p w:rsidR="00445EFF" w:rsidRPr="00AA16EC" w:rsidRDefault="00445EFF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614777"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Pr="00AA16EC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71" w:type="dxa"/>
          </w:tcPr>
          <w:p w:rsidR="00445EFF" w:rsidRPr="00AA16EC" w:rsidRDefault="00445EFF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A16EC">
              <w:rPr>
                <w:rFonts w:ascii="PT Astra Serif" w:hAnsi="PT Astra Serif" w:cs="Times New Roman"/>
                <w:sz w:val="24"/>
                <w:szCs w:val="24"/>
              </w:rPr>
              <w:t>Мониторинг состояния и обслуживание муниципального долга города Югорска</w:t>
            </w:r>
          </w:p>
        </w:tc>
        <w:tc>
          <w:tcPr>
            <w:tcW w:w="2120" w:type="dxa"/>
          </w:tcPr>
          <w:p w:rsidR="00445EFF" w:rsidRPr="00E45FC5" w:rsidRDefault="00C86573" w:rsidP="00C8657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57 137,4</w:t>
            </w:r>
          </w:p>
        </w:tc>
      </w:tr>
    </w:tbl>
    <w:p w:rsidR="00F12D2D" w:rsidRPr="00AA16EC" w:rsidRDefault="00F12D2D" w:rsidP="00C86573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sectPr w:rsidR="00F12D2D" w:rsidRPr="00AA16EC" w:rsidSect="00504529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0542"/>
    <w:multiLevelType w:val="hybridMultilevel"/>
    <w:tmpl w:val="CA0EEDE2"/>
    <w:lvl w:ilvl="0" w:tplc="1EE4907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1F84366"/>
    <w:multiLevelType w:val="hybridMultilevel"/>
    <w:tmpl w:val="CFB03E0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DC6ED7"/>
    <w:multiLevelType w:val="hybridMultilevel"/>
    <w:tmpl w:val="7E56126A"/>
    <w:lvl w:ilvl="0" w:tplc="B0D8CE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91804"/>
    <w:multiLevelType w:val="hybridMultilevel"/>
    <w:tmpl w:val="81CCF6FE"/>
    <w:lvl w:ilvl="0" w:tplc="315627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D5900"/>
    <w:multiLevelType w:val="hybridMultilevel"/>
    <w:tmpl w:val="36EC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C6"/>
    <w:rsid w:val="00007382"/>
    <w:rsid w:val="00071753"/>
    <w:rsid w:val="000A3DB4"/>
    <w:rsid w:val="000C79CF"/>
    <w:rsid w:val="000D171F"/>
    <w:rsid w:val="0010213C"/>
    <w:rsid w:val="001063F1"/>
    <w:rsid w:val="00111294"/>
    <w:rsid w:val="00144783"/>
    <w:rsid w:val="001629CD"/>
    <w:rsid w:val="00173C46"/>
    <w:rsid w:val="0018373B"/>
    <w:rsid w:val="0019143B"/>
    <w:rsid w:val="00226921"/>
    <w:rsid w:val="00251AC6"/>
    <w:rsid w:val="00255575"/>
    <w:rsid w:val="002805D5"/>
    <w:rsid w:val="002A061E"/>
    <w:rsid w:val="002B058B"/>
    <w:rsid w:val="002B6BEF"/>
    <w:rsid w:val="002F017F"/>
    <w:rsid w:val="0030500A"/>
    <w:rsid w:val="003174D4"/>
    <w:rsid w:val="00330CDF"/>
    <w:rsid w:val="00347BAC"/>
    <w:rsid w:val="00352356"/>
    <w:rsid w:val="00396937"/>
    <w:rsid w:val="003E1E86"/>
    <w:rsid w:val="003F7A55"/>
    <w:rsid w:val="00445EFF"/>
    <w:rsid w:val="004652A7"/>
    <w:rsid w:val="0047655B"/>
    <w:rsid w:val="004B7102"/>
    <w:rsid w:val="004E011C"/>
    <w:rsid w:val="00504529"/>
    <w:rsid w:val="00507819"/>
    <w:rsid w:val="00520051"/>
    <w:rsid w:val="005332A7"/>
    <w:rsid w:val="00596B0C"/>
    <w:rsid w:val="005C5C56"/>
    <w:rsid w:val="00607797"/>
    <w:rsid w:val="00610428"/>
    <w:rsid w:val="00614777"/>
    <w:rsid w:val="0066050E"/>
    <w:rsid w:val="0069720A"/>
    <w:rsid w:val="006A51AF"/>
    <w:rsid w:val="006C0487"/>
    <w:rsid w:val="00734D68"/>
    <w:rsid w:val="00744376"/>
    <w:rsid w:val="00746519"/>
    <w:rsid w:val="00785F06"/>
    <w:rsid w:val="007970B4"/>
    <w:rsid w:val="007D3F4D"/>
    <w:rsid w:val="008018C7"/>
    <w:rsid w:val="00823F35"/>
    <w:rsid w:val="00850E2D"/>
    <w:rsid w:val="008660F3"/>
    <w:rsid w:val="00882127"/>
    <w:rsid w:val="00884940"/>
    <w:rsid w:val="008A3D45"/>
    <w:rsid w:val="008C0348"/>
    <w:rsid w:val="008C08FB"/>
    <w:rsid w:val="008C4C0B"/>
    <w:rsid w:val="008C7BB0"/>
    <w:rsid w:val="00900A03"/>
    <w:rsid w:val="00931CD4"/>
    <w:rsid w:val="00936677"/>
    <w:rsid w:val="00982A5B"/>
    <w:rsid w:val="009955FD"/>
    <w:rsid w:val="009A7344"/>
    <w:rsid w:val="009B6447"/>
    <w:rsid w:val="00A06A22"/>
    <w:rsid w:val="00A613F6"/>
    <w:rsid w:val="00AA16EC"/>
    <w:rsid w:val="00AB4DB0"/>
    <w:rsid w:val="00B05BA2"/>
    <w:rsid w:val="00B13956"/>
    <w:rsid w:val="00B146B3"/>
    <w:rsid w:val="00B22979"/>
    <w:rsid w:val="00B234C7"/>
    <w:rsid w:val="00B34A9B"/>
    <w:rsid w:val="00B676C8"/>
    <w:rsid w:val="00B72CC1"/>
    <w:rsid w:val="00B74673"/>
    <w:rsid w:val="00B76C4E"/>
    <w:rsid w:val="00B8289A"/>
    <w:rsid w:val="00BA5AB5"/>
    <w:rsid w:val="00BF7C51"/>
    <w:rsid w:val="00C07B4B"/>
    <w:rsid w:val="00C20CF1"/>
    <w:rsid w:val="00C35CF4"/>
    <w:rsid w:val="00C6188E"/>
    <w:rsid w:val="00C6537D"/>
    <w:rsid w:val="00C7024C"/>
    <w:rsid w:val="00C86573"/>
    <w:rsid w:val="00C94FC8"/>
    <w:rsid w:val="00D1307C"/>
    <w:rsid w:val="00D16800"/>
    <w:rsid w:val="00D967E3"/>
    <w:rsid w:val="00DA7532"/>
    <w:rsid w:val="00DD4DC9"/>
    <w:rsid w:val="00DE54FE"/>
    <w:rsid w:val="00E05E2C"/>
    <w:rsid w:val="00E41127"/>
    <w:rsid w:val="00E45FC5"/>
    <w:rsid w:val="00E62F75"/>
    <w:rsid w:val="00E95855"/>
    <w:rsid w:val="00EA0193"/>
    <w:rsid w:val="00EB6547"/>
    <w:rsid w:val="00F10C48"/>
    <w:rsid w:val="00F12D2D"/>
    <w:rsid w:val="00F30994"/>
    <w:rsid w:val="00F31663"/>
    <w:rsid w:val="00F5038E"/>
    <w:rsid w:val="00FB6802"/>
    <w:rsid w:val="00FB6D1A"/>
    <w:rsid w:val="00FB7666"/>
    <w:rsid w:val="00FF1A06"/>
    <w:rsid w:val="00FF3A94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C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A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1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174D4"/>
    <w:rPr>
      <w:color w:val="0000FF"/>
      <w:u w:val="single"/>
    </w:rPr>
  </w:style>
  <w:style w:type="paragraph" w:customStyle="1" w:styleId="ConsPlusNormal">
    <w:name w:val="ConsPlusNormal"/>
    <w:rsid w:val="00396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C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A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1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174D4"/>
    <w:rPr>
      <w:color w:val="0000FF"/>
      <w:u w:val="single"/>
    </w:rPr>
  </w:style>
  <w:style w:type="paragraph" w:customStyle="1" w:styleId="ConsPlusNormal">
    <w:name w:val="ConsPlusNormal"/>
    <w:rsid w:val="00396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Пушкарева Екатерина Владимировна</cp:lastModifiedBy>
  <cp:revision>11</cp:revision>
  <cp:lastPrinted>2025-02-07T10:15:00Z</cp:lastPrinted>
  <dcterms:created xsi:type="dcterms:W3CDTF">2025-02-05T05:09:00Z</dcterms:created>
  <dcterms:modified xsi:type="dcterms:W3CDTF">2025-02-17T10:45:00Z</dcterms:modified>
</cp:coreProperties>
</file>